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55B8" w14:textId="77777777" w:rsidR="00D30458" w:rsidRPr="0077039F" w:rsidRDefault="0077039F" w:rsidP="00E6104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7039F">
        <w:rPr>
          <w:rFonts w:ascii="Arial" w:hAnsi="Arial" w:cs="Arial"/>
          <w:b/>
          <w:color w:val="000000" w:themeColor="text1"/>
          <w:sz w:val="24"/>
          <w:szCs w:val="24"/>
        </w:rPr>
        <w:t>3J</w:t>
      </w:r>
      <w:proofErr w:type="gramStart"/>
      <w:r w:rsidRPr="0077039F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9C5F7A" w:rsidRPr="0077039F">
        <w:rPr>
          <w:rFonts w:ascii="Arial" w:hAnsi="Arial" w:cs="Arial"/>
          <w:b/>
          <w:color w:val="000000" w:themeColor="text1"/>
          <w:sz w:val="24"/>
          <w:szCs w:val="24"/>
        </w:rPr>
        <w:t>“</w:t>
      </w:r>
      <w:proofErr w:type="gramEnd"/>
      <w:r w:rsidR="009C5F7A" w:rsidRPr="0077039F">
        <w:rPr>
          <w:rFonts w:ascii="Arial" w:hAnsi="Arial" w:cs="Arial"/>
          <w:b/>
          <w:color w:val="000000" w:themeColor="text1"/>
          <w:sz w:val="24"/>
          <w:szCs w:val="24"/>
        </w:rPr>
        <w:t>NI UNA MENOS”</w:t>
      </w:r>
    </w:p>
    <w:p w14:paraId="6DA270D2" w14:textId="77777777" w:rsidR="009C5F7A" w:rsidRPr="0077039F" w:rsidRDefault="009C5F7A" w:rsidP="00E6104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7039F">
        <w:rPr>
          <w:rFonts w:ascii="Arial" w:hAnsi="Arial" w:cs="Arial"/>
          <w:b/>
          <w:color w:val="000000" w:themeColor="text1"/>
          <w:sz w:val="24"/>
          <w:szCs w:val="24"/>
        </w:rPr>
        <w:t>VIVAS, LIBRES Y CUIDADAS</w:t>
      </w:r>
    </w:p>
    <w:p w14:paraId="0BCF2799" w14:textId="77777777" w:rsidR="009C5F7A" w:rsidRPr="0077039F" w:rsidRDefault="009C5F7A" w:rsidP="00E6104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7039F">
        <w:rPr>
          <w:rFonts w:ascii="Arial" w:hAnsi="Arial" w:cs="Arial"/>
          <w:b/>
          <w:color w:val="000000" w:themeColor="text1"/>
          <w:sz w:val="24"/>
          <w:szCs w:val="24"/>
        </w:rPr>
        <w:t>¡¡¡LA DEUDA ES CON NOSOTRAS NO CON EL FMI!!!</w:t>
      </w:r>
    </w:p>
    <w:p w14:paraId="252EBD13" w14:textId="77777777" w:rsidR="009C5F7A" w:rsidRPr="00E61042" w:rsidRDefault="009C5F7A" w:rsidP="00E61042">
      <w:pPr>
        <w:jc w:val="both"/>
        <w:rPr>
          <w:rFonts w:ascii="Arial" w:hAnsi="Arial" w:cs="Arial"/>
          <w:color w:val="000000" w:themeColor="text1"/>
        </w:rPr>
      </w:pPr>
    </w:p>
    <w:p w14:paraId="0D1846FD" w14:textId="77777777" w:rsidR="009C5F7A" w:rsidRPr="00E61042" w:rsidRDefault="009C5F7A" w:rsidP="00E61042">
      <w:pPr>
        <w:jc w:val="both"/>
        <w:rPr>
          <w:rFonts w:ascii="Arial" w:hAnsi="Arial" w:cs="Arial"/>
          <w:color w:val="000000" w:themeColor="text1"/>
        </w:rPr>
      </w:pPr>
      <w:r w:rsidRPr="00E61042">
        <w:rPr>
          <w:rFonts w:ascii="Arial" w:hAnsi="Arial" w:cs="Arial"/>
          <w:color w:val="000000" w:themeColor="text1"/>
        </w:rPr>
        <w:t xml:space="preserve">Hoy 3 de </w:t>
      </w:r>
      <w:proofErr w:type="gramStart"/>
      <w:r w:rsidRPr="00E61042">
        <w:rPr>
          <w:rFonts w:ascii="Arial" w:hAnsi="Arial" w:cs="Arial"/>
          <w:color w:val="000000" w:themeColor="text1"/>
        </w:rPr>
        <w:t>Junio</w:t>
      </w:r>
      <w:proofErr w:type="gramEnd"/>
      <w:r w:rsidRPr="00E61042">
        <w:rPr>
          <w:rFonts w:ascii="Arial" w:hAnsi="Arial" w:cs="Arial"/>
          <w:color w:val="000000" w:themeColor="text1"/>
        </w:rPr>
        <w:t>, a 7 años del primer grito de “NI UNA MENOS” volvemos a salir a las calles hermanadas, para demostrar que no es una moda y exigir que vivas y libres nos queremos.</w:t>
      </w:r>
    </w:p>
    <w:p w14:paraId="77681D84" w14:textId="77777777" w:rsidR="009C5F7A" w:rsidRPr="00E61042" w:rsidRDefault="009C5F7A" w:rsidP="00E61042">
      <w:pPr>
        <w:pStyle w:val="Normal1"/>
        <w:jc w:val="both"/>
        <w:rPr>
          <w:color w:val="000000" w:themeColor="text1"/>
        </w:rPr>
      </w:pPr>
      <w:r w:rsidRPr="00E61042">
        <w:rPr>
          <w:color w:val="000000" w:themeColor="text1"/>
        </w:rPr>
        <w:t>Porque nos siguen matando, torturando y violentando por el solo hecho de ser mujeres o disidencias.</w:t>
      </w:r>
    </w:p>
    <w:p w14:paraId="70414756" w14:textId="77777777" w:rsidR="009C5F7A" w:rsidRPr="00E61042" w:rsidRDefault="009C5F7A" w:rsidP="00E61042">
      <w:pPr>
        <w:pStyle w:val="Normal1"/>
        <w:jc w:val="both"/>
        <w:rPr>
          <w:color w:val="000000" w:themeColor="text1"/>
        </w:rPr>
      </w:pPr>
    </w:p>
    <w:p w14:paraId="135AAE26" w14:textId="77777777" w:rsidR="009C5F7A" w:rsidRPr="00E61042" w:rsidRDefault="009C5F7A" w:rsidP="00E61042">
      <w:pPr>
        <w:pStyle w:val="Normal1"/>
        <w:jc w:val="both"/>
        <w:rPr>
          <w:color w:val="000000" w:themeColor="text1"/>
        </w:rPr>
      </w:pPr>
      <w:r w:rsidRPr="00E61042">
        <w:rPr>
          <w:color w:val="000000" w:themeColor="text1"/>
        </w:rPr>
        <w:t>Marchamos en todas las calles de la Argentina y d</w:t>
      </w:r>
      <w:r w:rsidR="00D43D98" w:rsidRPr="00E61042">
        <w:rPr>
          <w:color w:val="000000" w:themeColor="text1"/>
        </w:rPr>
        <w:t>el Chaco porque estamos hartas y reafirmamos que la deuda sigue siendo con nosotras. Salimos a las calles para exigir ¡basta de femicidios!</w:t>
      </w:r>
    </w:p>
    <w:p w14:paraId="18D79DAE" w14:textId="77777777" w:rsidR="00D43D98" w:rsidRPr="00E61042" w:rsidRDefault="00D43D98" w:rsidP="00E61042">
      <w:pPr>
        <w:pStyle w:val="Normal1"/>
        <w:jc w:val="both"/>
        <w:rPr>
          <w:color w:val="000000" w:themeColor="text1"/>
        </w:rPr>
      </w:pPr>
    </w:p>
    <w:p w14:paraId="22C8E6B1" w14:textId="77777777" w:rsidR="00D43D98" w:rsidRPr="00E61042" w:rsidRDefault="00D43D98" w:rsidP="00E61042">
      <w:pPr>
        <w:pStyle w:val="Normal1"/>
        <w:jc w:val="both"/>
        <w:rPr>
          <w:b/>
          <w:color w:val="000000" w:themeColor="text1"/>
        </w:rPr>
      </w:pPr>
      <w:r w:rsidRPr="00E61042">
        <w:rPr>
          <w:b/>
          <w:color w:val="000000" w:themeColor="text1"/>
        </w:rPr>
        <w:t>NOS SIGUEN MATANDO:</w:t>
      </w:r>
    </w:p>
    <w:p w14:paraId="1046DCE9" w14:textId="77777777" w:rsidR="00D43D98" w:rsidRPr="00E61042" w:rsidRDefault="00D43D98" w:rsidP="00E61042">
      <w:pPr>
        <w:pStyle w:val="Normal1"/>
        <w:jc w:val="both"/>
        <w:rPr>
          <w:color w:val="000000" w:themeColor="text1"/>
        </w:rPr>
      </w:pPr>
    </w:p>
    <w:p w14:paraId="09958A80" w14:textId="77777777" w:rsidR="00824035" w:rsidRPr="00E61042" w:rsidRDefault="00D21C75" w:rsidP="00E61042">
      <w:pPr>
        <w:pStyle w:val="Normal1"/>
        <w:jc w:val="both"/>
        <w:rPr>
          <w:color w:val="000000" w:themeColor="text1"/>
        </w:rPr>
      </w:pPr>
      <w:r w:rsidRPr="00E61042">
        <w:rPr>
          <w:color w:val="000000" w:themeColor="text1"/>
        </w:rPr>
        <w:t xml:space="preserve">En lo que va del </w:t>
      </w:r>
      <w:r w:rsidR="00824035" w:rsidRPr="00E61042">
        <w:rPr>
          <w:color w:val="000000" w:themeColor="text1"/>
        </w:rPr>
        <w:t xml:space="preserve">año </w:t>
      </w:r>
      <w:r w:rsidR="00B40841" w:rsidRPr="00E61042">
        <w:rPr>
          <w:color w:val="000000" w:themeColor="text1"/>
        </w:rPr>
        <w:t xml:space="preserve">2022, se registran desde </w:t>
      </w:r>
      <w:proofErr w:type="gramStart"/>
      <w:r w:rsidR="00B40841" w:rsidRPr="00E61042">
        <w:rPr>
          <w:color w:val="000000" w:themeColor="text1"/>
        </w:rPr>
        <w:t>Enero</w:t>
      </w:r>
      <w:proofErr w:type="gramEnd"/>
      <w:r w:rsidR="00B40841" w:rsidRPr="00E61042">
        <w:rPr>
          <w:color w:val="000000" w:themeColor="text1"/>
        </w:rPr>
        <w:t xml:space="preserve"> </w:t>
      </w:r>
      <w:r w:rsidRPr="00E61042">
        <w:rPr>
          <w:color w:val="000000" w:themeColor="text1"/>
        </w:rPr>
        <w:t xml:space="preserve">a Abril </w:t>
      </w:r>
      <w:r w:rsidR="00824035" w:rsidRPr="00E61042">
        <w:rPr>
          <w:color w:val="000000" w:themeColor="text1"/>
        </w:rPr>
        <w:t>10</w:t>
      </w:r>
      <w:r w:rsidRPr="00E61042">
        <w:rPr>
          <w:color w:val="000000" w:themeColor="text1"/>
        </w:rPr>
        <w:t>4 femicidios</w:t>
      </w:r>
      <w:r w:rsidR="00B40841" w:rsidRPr="00E61042">
        <w:rPr>
          <w:color w:val="000000" w:themeColor="text1"/>
        </w:rPr>
        <w:t xml:space="preserve"> y </w:t>
      </w:r>
      <w:r w:rsidR="00B40841" w:rsidRPr="00E61042">
        <w:rPr>
          <w:color w:val="000000" w:themeColor="text1"/>
          <w:shd w:val="clear" w:color="auto" w:fill="FFFFFF"/>
        </w:rPr>
        <w:t xml:space="preserve">4 </w:t>
      </w:r>
      <w:proofErr w:type="spellStart"/>
      <w:r w:rsidR="00B40841" w:rsidRPr="00E61042">
        <w:rPr>
          <w:color w:val="000000" w:themeColor="text1"/>
          <w:shd w:val="clear" w:color="auto" w:fill="FFFFFF"/>
        </w:rPr>
        <w:t>Transfemicidios</w:t>
      </w:r>
      <w:proofErr w:type="spellEnd"/>
      <w:r w:rsidR="00B40841" w:rsidRPr="00E61042">
        <w:rPr>
          <w:color w:val="000000" w:themeColor="text1"/>
          <w:shd w:val="clear" w:color="auto" w:fill="FFFFFF"/>
        </w:rPr>
        <w:t>/</w:t>
      </w:r>
      <w:proofErr w:type="spellStart"/>
      <w:r w:rsidR="00B40841" w:rsidRPr="00E61042">
        <w:rPr>
          <w:color w:val="000000" w:themeColor="text1"/>
          <w:shd w:val="clear" w:color="auto" w:fill="FFFFFF"/>
        </w:rPr>
        <w:t>travesticidios</w:t>
      </w:r>
      <w:proofErr w:type="spellEnd"/>
      <w:r w:rsidR="00824035" w:rsidRPr="00E61042">
        <w:rPr>
          <w:color w:val="000000" w:themeColor="text1"/>
        </w:rPr>
        <w:t xml:space="preserve">, </w:t>
      </w:r>
      <w:r w:rsidR="00B40841" w:rsidRPr="00E61042">
        <w:rPr>
          <w:color w:val="000000" w:themeColor="text1"/>
        </w:rPr>
        <w:t xml:space="preserve">y </w:t>
      </w:r>
      <w:r w:rsidR="00824035" w:rsidRPr="00E61042">
        <w:rPr>
          <w:color w:val="000000" w:themeColor="text1"/>
        </w:rPr>
        <w:t>este número</w:t>
      </w:r>
      <w:r w:rsidR="00B40841" w:rsidRPr="00E61042">
        <w:rPr>
          <w:color w:val="000000" w:themeColor="text1"/>
        </w:rPr>
        <w:t xml:space="preserve"> tristemente</w:t>
      </w:r>
      <w:r w:rsidR="00824035" w:rsidRPr="00E61042">
        <w:rPr>
          <w:color w:val="000000" w:themeColor="text1"/>
        </w:rPr>
        <w:t xml:space="preserve"> crece cada día que pasa.</w:t>
      </w:r>
    </w:p>
    <w:p w14:paraId="48EEF849" w14:textId="77777777" w:rsidR="00D43D98" w:rsidRPr="00E61042" w:rsidRDefault="00D21C75" w:rsidP="00E61042">
      <w:pPr>
        <w:pStyle w:val="Normal1"/>
        <w:jc w:val="both"/>
        <w:rPr>
          <w:color w:val="000000" w:themeColor="text1"/>
        </w:rPr>
      </w:pPr>
      <w:r w:rsidRPr="00E61042">
        <w:rPr>
          <w:color w:val="000000" w:themeColor="text1"/>
        </w:rPr>
        <w:t>Nos arrebatan a una mujer cada 28 horas</w:t>
      </w:r>
      <w:r w:rsidR="00824035" w:rsidRPr="00E61042">
        <w:rPr>
          <w:color w:val="000000" w:themeColor="text1"/>
        </w:rPr>
        <w:t>.</w:t>
      </w:r>
    </w:p>
    <w:p w14:paraId="12B7F3AC" w14:textId="77777777" w:rsidR="001E79CC" w:rsidRPr="00E61042" w:rsidRDefault="001E79CC" w:rsidP="00E61042">
      <w:pPr>
        <w:pStyle w:val="Normal1"/>
        <w:jc w:val="both"/>
        <w:rPr>
          <w:color w:val="000000" w:themeColor="text1"/>
        </w:rPr>
      </w:pPr>
    </w:p>
    <w:p w14:paraId="360BB738" w14:textId="77777777" w:rsidR="001E79CC" w:rsidRPr="00E61042" w:rsidRDefault="001900DD" w:rsidP="00E61042">
      <w:pPr>
        <w:pStyle w:val="Normal1"/>
        <w:jc w:val="both"/>
        <w:rPr>
          <w:color w:val="000000" w:themeColor="text1"/>
          <w:shd w:val="clear" w:color="auto" w:fill="FFFFFF"/>
        </w:rPr>
      </w:pPr>
      <w:r w:rsidRPr="00E61042">
        <w:rPr>
          <w:color w:val="000000" w:themeColor="text1"/>
        </w:rPr>
        <w:t>En nuestra provincia seguimos exigiendo justicia para Soledad Sotelo</w:t>
      </w:r>
      <w:r w:rsidR="00FB7763" w:rsidRPr="00E61042">
        <w:rPr>
          <w:color w:val="000000" w:themeColor="text1"/>
        </w:rPr>
        <w:t>,</w:t>
      </w:r>
      <w:r w:rsidR="004212C3" w:rsidRPr="00E61042">
        <w:rPr>
          <w:color w:val="000000" w:themeColor="text1"/>
        </w:rPr>
        <w:t xml:space="preserve"> para Jorgelina Reinoso;</w:t>
      </w:r>
      <w:r w:rsidR="00FB7763" w:rsidRPr="00E61042">
        <w:rPr>
          <w:color w:val="000000" w:themeColor="text1"/>
        </w:rPr>
        <w:t xml:space="preserve"> </w:t>
      </w:r>
      <w:r w:rsidRPr="00E61042">
        <w:rPr>
          <w:color w:val="000000" w:themeColor="text1"/>
        </w:rPr>
        <w:t>y tenemos</w:t>
      </w:r>
      <w:r w:rsidR="001E79CC" w:rsidRPr="00E61042">
        <w:rPr>
          <w:color w:val="000000" w:themeColor="text1"/>
        </w:rPr>
        <w:t xml:space="preserve"> que lamentar</w:t>
      </w:r>
      <w:r w:rsidR="00276565" w:rsidRPr="00E61042">
        <w:rPr>
          <w:color w:val="000000" w:themeColor="text1"/>
        </w:rPr>
        <w:t xml:space="preserve"> nuevamente</w:t>
      </w:r>
      <w:r w:rsidR="001E79CC" w:rsidRPr="00E61042">
        <w:rPr>
          <w:color w:val="000000" w:themeColor="text1"/>
        </w:rPr>
        <w:t xml:space="preserve"> otro femicidio más</w:t>
      </w:r>
      <w:r w:rsidRPr="00E61042">
        <w:rPr>
          <w:color w:val="000000" w:themeColor="text1"/>
        </w:rPr>
        <w:t xml:space="preserve">, el de </w:t>
      </w:r>
      <w:r w:rsidRPr="00E61042">
        <w:rPr>
          <w:color w:val="000000" w:themeColor="text1"/>
          <w:shd w:val="clear" w:color="auto" w:fill="FFFFFF"/>
        </w:rPr>
        <w:t>Miriam Peloso</w:t>
      </w:r>
      <w:r w:rsidR="001E79CC" w:rsidRPr="00E61042">
        <w:rPr>
          <w:color w:val="000000" w:themeColor="text1"/>
        </w:rPr>
        <w:t>,</w:t>
      </w:r>
      <w:r w:rsidRPr="00E61042">
        <w:rPr>
          <w:color w:val="000000" w:themeColor="text1"/>
        </w:rPr>
        <w:t xml:space="preserve"> que sucedió el día 28 de </w:t>
      </w:r>
      <w:proofErr w:type="gramStart"/>
      <w:r w:rsidRPr="00E61042">
        <w:rPr>
          <w:color w:val="000000" w:themeColor="text1"/>
        </w:rPr>
        <w:t>Mayo</w:t>
      </w:r>
      <w:proofErr w:type="gramEnd"/>
      <w:r w:rsidRPr="00E61042">
        <w:rPr>
          <w:color w:val="000000" w:themeColor="text1"/>
        </w:rPr>
        <w:t xml:space="preserve"> </w:t>
      </w:r>
      <w:r w:rsidRPr="00E61042">
        <w:rPr>
          <w:color w:val="000000" w:themeColor="text1"/>
          <w:shd w:val="clear" w:color="auto" w:fill="FFFFFF"/>
        </w:rPr>
        <w:t xml:space="preserve">en una zona boscosa del camino vecinal "Valenzuela", a unos 10 kilómetros al norte de la mencionada ciudad del departamento Mayor Luis Jorge Fontana, en el sudoeste de Chaco. El </w:t>
      </w:r>
      <w:proofErr w:type="spellStart"/>
      <w:r w:rsidRPr="00E61042">
        <w:rPr>
          <w:color w:val="000000" w:themeColor="text1"/>
          <w:shd w:val="clear" w:color="auto" w:fill="FFFFFF"/>
        </w:rPr>
        <w:t>femicida</w:t>
      </w:r>
      <w:proofErr w:type="spellEnd"/>
      <w:r w:rsidRPr="00E61042">
        <w:rPr>
          <w:color w:val="000000" w:themeColor="text1"/>
          <w:shd w:val="clear" w:color="auto" w:fill="FFFFFF"/>
        </w:rPr>
        <w:t xml:space="preserve"> José Luis Niz se suicida sin ser juzgado por la justicia</w:t>
      </w:r>
      <w:r w:rsidR="00276565" w:rsidRPr="00E61042">
        <w:rPr>
          <w:color w:val="000000" w:themeColor="text1"/>
          <w:shd w:val="clear" w:color="auto" w:fill="FFFFFF"/>
        </w:rPr>
        <w:t>.</w:t>
      </w:r>
    </w:p>
    <w:p w14:paraId="7A80BFD9" w14:textId="77777777" w:rsidR="00276565" w:rsidRPr="00E61042" w:rsidRDefault="00276565" w:rsidP="00E61042">
      <w:pPr>
        <w:pStyle w:val="Normal1"/>
        <w:jc w:val="both"/>
        <w:rPr>
          <w:color w:val="000000" w:themeColor="text1"/>
          <w:shd w:val="clear" w:color="auto" w:fill="FFFFFF"/>
        </w:rPr>
      </w:pPr>
    </w:p>
    <w:p w14:paraId="384CE63D" w14:textId="4EEFA52E" w:rsidR="00276565" w:rsidRPr="00E61042" w:rsidRDefault="00276565" w:rsidP="00E61042">
      <w:pPr>
        <w:pStyle w:val="Normal1"/>
        <w:jc w:val="both"/>
        <w:rPr>
          <w:color w:val="000000" w:themeColor="text1"/>
          <w:shd w:val="clear" w:color="auto" w:fill="FFFFFF"/>
        </w:rPr>
      </w:pPr>
      <w:r w:rsidRPr="00E61042">
        <w:rPr>
          <w:color w:val="000000" w:themeColor="text1"/>
          <w:shd w:val="clear" w:color="auto" w:fill="FFFFFF"/>
        </w:rPr>
        <w:t xml:space="preserve">Este acto de femicidio seguido de suicidio, se está volviendo un patrón común en los </w:t>
      </w:r>
      <w:proofErr w:type="spellStart"/>
      <w:r w:rsidRPr="00E61042">
        <w:rPr>
          <w:color w:val="000000" w:themeColor="text1"/>
          <w:shd w:val="clear" w:color="auto" w:fill="FFFFFF"/>
        </w:rPr>
        <w:t>femicidas</w:t>
      </w:r>
      <w:proofErr w:type="spellEnd"/>
      <w:r w:rsidRPr="00E61042">
        <w:rPr>
          <w:color w:val="000000" w:themeColor="text1"/>
          <w:shd w:val="clear" w:color="auto" w:fill="FFFFFF"/>
        </w:rPr>
        <w:t xml:space="preserve">. De los registros aproximadamente 28 de los </w:t>
      </w:r>
      <w:proofErr w:type="spellStart"/>
      <w:r w:rsidRPr="00E61042">
        <w:rPr>
          <w:color w:val="000000" w:themeColor="text1"/>
          <w:shd w:val="clear" w:color="auto" w:fill="FFFFFF"/>
        </w:rPr>
        <w:t>femicidas</w:t>
      </w:r>
      <w:proofErr w:type="spellEnd"/>
      <w:r w:rsidRPr="00E61042">
        <w:rPr>
          <w:color w:val="000000" w:themeColor="text1"/>
          <w:shd w:val="clear" w:color="auto" w:fill="FFFFFF"/>
        </w:rPr>
        <w:t xml:space="preserve"> se dieron a la fuga y 15 se suicidaron.</w:t>
      </w:r>
    </w:p>
    <w:p w14:paraId="7929761E" w14:textId="77777777" w:rsidR="000A5E97" w:rsidRPr="00E61042" w:rsidRDefault="000A5E97" w:rsidP="00E61042">
      <w:pPr>
        <w:pStyle w:val="Normal1"/>
        <w:jc w:val="both"/>
        <w:rPr>
          <w:color w:val="000000" w:themeColor="text1"/>
        </w:rPr>
      </w:pPr>
    </w:p>
    <w:p w14:paraId="46A5536F" w14:textId="0974FBF9" w:rsidR="00FB7763" w:rsidRPr="00E61042" w:rsidRDefault="00FB7763" w:rsidP="00E61042">
      <w:pPr>
        <w:pStyle w:val="Normal1"/>
        <w:jc w:val="both"/>
        <w:rPr>
          <w:color w:val="000000" w:themeColor="text1"/>
        </w:rPr>
      </w:pPr>
      <w:r w:rsidRPr="00E61042">
        <w:rPr>
          <w:color w:val="000000" w:themeColor="text1"/>
        </w:rPr>
        <w:t xml:space="preserve">Gracias a la lucha </w:t>
      </w:r>
      <w:r w:rsidR="000A5E97" w:rsidRPr="00E61042">
        <w:rPr>
          <w:color w:val="000000" w:themeColor="text1"/>
        </w:rPr>
        <w:t>feminista pudimos avanzar en</w:t>
      </w:r>
      <w:r w:rsidRPr="00E61042">
        <w:rPr>
          <w:color w:val="000000" w:themeColor="text1"/>
        </w:rPr>
        <w:t xml:space="preserve"> casos emblemáticos </w:t>
      </w:r>
      <w:r w:rsidR="000A5E97" w:rsidRPr="00E61042">
        <w:rPr>
          <w:color w:val="000000" w:themeColor="text1"/>
        </w:rPr>
        <w:t xml:space="preserve">como: </w:t>
      </w:r>
      <w:r w:rsidRPr="00E61042">
        <w:rPr>
          <w:color w:val="000000" w:themeColor="text1"/>
        </w:rPr>
        <w:t>el femicidio de Yanina Sequeira que luego de 7 años</w:t>
      </w:r>
      <w:r w:rsidR="000A5E97" w:rsidRPr="00E61042">
        <w:rPr>
          <w:color w:val="000000" w:themeColor="text1"/>
        </w:rPr>
        <w:t xml:space="preserve"> de su asesinato, y de una gran campaña de lucha por parte de su madre y familia con el acompañamiento de organizaciones y movimientos de mujeres y diversidades, se logró que condenaran a prisión </w:t>
      </w:r>
      <w:r w:rsidR="00B2314F" w:rsidRPr="00E61042">
        <w:rPr>
          <w:color w:val="000000" w:themeColor="text1"/>
        </w:rPr>
        <w:t>perpetua</w:t>
      </w:r>
      <w:r w:rsidR="000A5E97" w:rsidRPr="00E61042">
        <w:rPr>
          <w:color w:val="000000" w:themeColor="text1"/>
        </w:rPr>
        <w:t xml:space="preserve"> a </w:t>
      </w:r>
      <w:r w:rsidR="00B2314F" w:rsidRPr="00E61042">
        <w:rPr>
          <w:color w:val="000000" w:themeColor="text1"/>
        </w:rPr>
        <w:t>Adrián</w:t>
      </w:r>
      <w:r w:rsidR="000A5E97" w:rsidRPr="00E61042">
        <w:rPr>
          <w:color w:val="000000" w:themeColor="text1"/>
        </w:rPr>
        <w:t xml:space="preserve"> Morel. Nos emociona decir que conseguimos Justicia para Yani y poco de tranquilidad para su familia.</w:t>
      </w:r>
    </w:p>
    <w:p w14:paraId="4F7EB0F3" w14:textId="77777777" w:rsidR="000A5E97" w:rsidRPr="00E61042" w:rsidRDefault="000A5E97" w:rsidP="00E61042">
      <w:pPr>
        <w:pStyle w:val="Normal1"/>
        <w:jc w:val="both"/>
        <w:rPr>
          <w:color w:val="000000" w:themeColor="text1"/>
        </w:rPr>
      </w:pPr>
    </w:p>
    <w:p w14:paraId="4A573C22" w14:textId="7B2627C4" w:rsidR="000A5E97" w:rsidRPr="00E61042" w:rsidRDefault="000A5E97" w:rsidP="00E61042">
      <w:pPr>
        <w:pStyle w:val="Normal1"/>
        <w:jc w:val="both"/>
        <w:rPr>
          <w:color w:val="000000" w:themeColor="text1"/>
          <w:shd w:val="clear" w:color="auto" w:fill="FFFFFF"/>
        </w:rPr>
      </w:pPr>
      <w:r w:rsidRPr="00E61042">
        <w:rPr>
          <w:color w:val="000000" w:themeColor="text1"/>
        </w:rPr>
        <w:t xml:space="preserve">El caso de </w:t>
      </w:r>
      <w:proofErr w:type="spellStart"/>
      <w:r w:rsidRPr="00E61042">
        <w:rPr>
          <w:color w:val="000000" w:themeColor="text1"/>
        </w:rPr>
        <w:t>transfemicidio</w:t>
      </w:r>
      <w:proofErr w:type="spellEnd"/>
      <w:r w:rsidRPr="00E61042">
        <w:rPr>
          <w:color w:val="000000" w:themeColor="text1"/>
        </w:rPr>
        <w:t xml:space="preserve"> de Fabiola Ramírez, si bien no pudo ser considerado </w:t>
      </w:r>
      <w:r w:rsidR="00EF01C1" w:rsidRPr="00E61042">
        <w:rPr>
          <w:color w:val="000000" w:themeColor="text1"/>
        </w:rPr>
        <w:t xml:space="preserve">un “crimen por odio al </w:t>
      </w:r>
      <w:r w:rsidR="004212C3" w:rsidRPr="00E61042">
        <w:rPr>
          <w:color w:val="000000" w:themeColor="text1"/>
        </w:rPr>
        <w:t>género</w:t>
      </w:r>
      <w:r w:rsidR="00EF01C1" w:rsidRPr="00E61042">
        <w:rPr>
          <w:color w:val="000000" w:themeColor="text1"/>
        </w:rPr>
        <w:t xml:space="preserve">” se </w:t>
      </w:r>
      <w:r w:rsidR="00B2314F" w:rsidRPr="00E61042">
        <w:rPr>
          <w:color w:val="000000" w:themeColor="text1"/>
        </w:rPr>
        <w:t>logró</w:t>
      </w:r>
      <w:r w:rsidR="00EF01C1" w:rsidRPr="00E61042">
        <w:rPr>
          <w:color w:val="000000" w:themeColor="text1"/>
        </w:rPr>
        <w:t xml:space="preserve"> que </w:t>
      </w:r>
      <w:r w:rsidR="004212C3" w:rsidRPr="00E61042">
        <w:rPr>
          <w:color w:val="000000" w:themeColor="text1"/>
          <w:shd w:val="clear" w:color="auto" w:fill="FFFFFF"/>
        </w:rPr>
        <w:t>Hernán y Ramiro Rodríguez reciban una pena de 19 y 16 años de prisión.</w:t>
      </w:r>
    </w:p>
    <w:p w14:paraId="0FAAC6BC" w14:textId="77777777" w:rsidR="004212C3" w:rsidRPr="00E61042" w:rsidRDefault="004212C3" w:rsidP="00E61042">
      <w:pPr>
        <w:pStyle w:val="Normal1"/>
        <w:jc w:val="both"/>
        <w:rPr>
          <w:color w:val="000000" w:themeColor="text1"/>
          <w:shd w:val="clear" w:color="auto" w:fill="FFFFFF"/>
        </w:rPr>
      </w:pPr>
    </w:p>
    <w:p w14:paraId="2596E0BB" w14:textId="5A6CB6E6" w:rsidR="004212C3" w:rsidRDefault="004212C3" w:rsidP="00E61042">
      <w:pPr>
        <w:pStyle w:val="Normal1"/>
        <w:jc w:val="both"/>
        <w:rPr>
          <w:iCs/>
          <w:color w:val="000000" w:themeColor="text1"/>
          <w:shd w:val="clear" w:color="auto" w:fill="FFFFFF"/>
        </w:rPr>
      </w:pPr>
      <w:r w:rsidRPr="00E61042">
        <w:rPr>
          <w:color w:val="000000" w:themeColor="text1"/>
          <w:shd w:val="clear" w:color="auto" w:fill="FFFFFF"/>
        </w:rPr>
        <w:t>Y el caso</w:t>
      </w:r>
      <w:r w:rsidR="00485908">
        <w:rPr>
          <w:color w:val="000000" w:themeColor="text1"/>
          <w:shd w:val="clear" w:color="auto" w:fill="FFFFFF"/>
        </w:rPr>
        <w:t xml:space="preserve"> Alvarado-</w:t>
      </w:r>
      <w:proofErr w:type="spellStart"/>
      <w:r w:rsidR="00485908">
        <w:rPr>
          <w:color w:val="000000" w:themeColor="text1"/>
          <w:shd w:val="clear" w:color="auto" w:fill="FFFFFF"/>
        </w:rPr>
        <w:t>Pacce</w:t>
      </w:r>
      <w:proofErr w:type="spellEnd"/>
      <w:r w:rsidRPr="00E61042">
        <w:rPr>
          <w:color w:val="000000" w:themeColor="text1"/>
          <w:shd w:val="clear" w:color="auto" w:fill="FFFFFF"/>
        </w:rPr>
        <w:t xml:space="preserve"> de Abuso Sexual en la infancia (ASI), se logró que Noemí Alvarado reciba una condena de 7 años de prisión por </w:t>
      </w:r>
      <w:r w:rsidRPr="00E61042">
        <w:rPr>
          <w:iCs/>
          <w:color w:val="000000" w:themeColor="text1"/>
          <w:shd w:val="clear" w:color="auto" w:fill="FFFFFF"/>
        </w:rPr>
        <w:t>el delito de promoción de corrupción de menores agravada por los abusos sexuales cometidos entre 1979 y 1986.</w:t>
      </w:r>
    </w:p>
    <w:p w14:paraId="17B16E6C" w14:textId="71011346" w:rsidR="00485908" w:rsidRPr="00E61042" w:rsidRDefault="00485908" w:rsidP="00E61042">
      <w:pPr>
        <w:pStyle w:val="Normal1"/>
        <w:jc w:val="both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>Y otros casos que seguimos acompañando pidiendo Justicia.</w:t>
      </w:r>
    </w:p>
    <w:p w14:paraId="283835E2" w14:textId="77777777" w:rsidR="004212C3" w:rsidRPr="00E61042" w:rsidRDefault="004212C3" w:rsidP="00E61042">
      <w:pPr>
        <w:pStyle w:val="Normal1"/>
        <w:jc w:val="both"/>
        <w:rPr>
          <w:iCs/>
          <w:color w:val="000000" w:themeColor="text1"/>
          <w:shd w:val="clear" w:color="auto" w:fill="FFFFFF"/>
        </w:rPr>
      </w:pPr>
    </w:p>
    <w:p w14:paraId="0F77F1AD" w14:textId="77777777" w:rsidR="004212C3" w:rsidRPr="00E61042" w:rsidRDefault="004212C3" w:rsidP="00E61042">
      <w:pPr>
        <w:pStyle w:val="Normal1"/>
        <w:jc w:val="both"/>
        <w:rPr>
          <w:iCs/>
          <w:color w:val="000000" w:themeColor="text1"/>
          <w:shd w:val="clear" w:color="auto" w:fill="FFFFFF"/>
        </w:rPr>
      </w:pPr>
      <w:r w:rsidRPr="00E61042">
        <w:rPr>
          <w:iCs/>
          <w:color w:val="000000" w:themeColor="text1"/>
          <w:shd w:val="clear" w:color="auto" w:fill="FFFFFF"/>
        </w:rPr>
        <w:t>Sin la organización y la lucha feminista estos casos no hubieran encontrado un poco de Justicia.</w:t>
      </w:r>
    </w:p>
    <w:p w14:paraId="077F33C5" w14:textId="77777777" w:rsidR="004212C3" w:rsidRPr="00E61042" w:rsidRDefault="004212C3" w:rsidP="00E61042">
      <w:pPr>
        <w:pStyle w:val="Normal1"/>
        <w:jc w:val="both"/>
        <w:rPr>
          <w:iCs/>
          <w:color w:val="000000" w:themeColor="text1"/>
          <w:shd w:val="clear" w:color="auto" w:fill="FFFFFF"/>
        </w:rPr>
      </w:pPr>
    </w:p>
    <w:p w14:paraId="35F1CFB4" w14:textId="77777777" w:rsidR="004212C3" w:rsidRPr="00E61042" w:rsidRDefault="004212C3" w:rsidP="00E61042">
      <w:pPr>
        <w:pStyle w:val="Normal1"/>
        <w:jc w:val="both"/>
        <w:rPr>
          <w:b/>
          <w:iCs/>
          <w:color w:val="000000" w:themeColor="text1"/>
          <w:shd w:val="clear" w:color="auto" w:fill="FFFFFF"/>
        </w:rPr>
      </w:pPr>
    </w:p>
    <w:p w14:paraId="18B9FCA4" w14:textId="77777777" w:rsidR="004212C3" w:rsidRPr="00E61042" w:rsidRDefault="004212C3" w:rsidP="00E61042">
      <w:pPr>
        <w:pStyle w:val="Normal1"/>
        <w:jc w:val="both"/>
        <w:rPr>
          <w:b/>
          <w:color w:val="000000" w:themeColor="text1"/>
        </w:rPr>
      </w:pPr>
      <w:r w:rsidRPr="00E61042">
        <w:rPr>
          <w:b/>
          <w:iCs/>
          <w:color w:val="000000" w:themeColor="text1"/>
          <w:shd w:val="clear" w:color="auto" w:fill="FFFFFF"/>
        </w:rPr>
        <w:t>RESPONSABILIDAD Y ROL DEL ESTADO:</w:t>
      </w:r>
    </w:p>
    <w:p w14:paraId="321DE7A9" w14:textId="77777777" w:rsidR="000A5E97" w:rsidRPr="00E61042" w:rsidRDefault="000A5E97" w:rsidP="00E61042">
      <w:pPr>
        <w:pStyle w:val="Normal1"/>
        <w:jc w:val="both"/>
        <w:rPr>
          <w:color w:val="000000" w:themeColor="text1"/>
          <w:shd w:val="clear" w:color="auto" w:fill="FFFFFF"/>
        </w:rPr>
      </w:pPr>
    </w:p>
    <w:p w14:paraId="404D0E32" w14:textId="77777777" w:rsidR="004212C3" w:rsidRPr="00E61042" w:rsidRDefault="004212C3" w:rsidP="00E61042">
      <w:pPr>
        <w:pStyle w:val="Normal1"/>
        <w:jc w:val="both"/>
        <w:rPr>
          <w:color w:val="000000" w:themeColor="text1"/>
        </w:rPr>
      </w:pPr>
    </w:p>
    <w:p w14:paraId="672658CC" w14:textId="514D677B" w:rsidR="00824035" w:rsidRPr="00E61042" w:rsidRDefault="00824035" w:rsidP="00E61042">
      <w:pPr>
        <w:pStyle w:val="Normal1"/>
        <w:jc w:val="both"/>
        <w:rPr>
          <w:color w:val="000000" w:themeColor="text1"/>
        </w:rPr>
      </w:pPr>
      <w:r w:rsidRPr="00E61042">
        <w:rPr>
          <w:color w:val="000000" w:themeColor="text1"/>
        </w:rPr>
        <w:t>El Estado tiene una gran deuda con las mujeres y las disidencias</w:t>
      </w:r>
      <w:r w:rsidR="00B40841" w:rsidRPr="00E61042">
        <w:rPr>
          <w:color w:val="000000" w:themeColor="text1"/>
        </w:rPr>
        <w:t xml:space="preserve">, los femicidios, </w:t>
      </w:r>
      <w:proofErr w:type="spellStart"/>
      <w:r w:rsidR="00B40841" w:rsidRPr="00E61042">
        <w:rPr>
          <w:color w:val="000000" w:themeColor="text1"/>
        </w:rPr>
        <w:t>transfemicidios</w:t>
      </w:r>
      <w:proofErr w:type="spellEnd"/>
      <w:r w:rsidR="00B40841" w:rsidRPr="00E61042">
        <w:rPr>
          <w:color w:val="000000" w:themeColor="text1"/>
        </w:rPr>
        <w:t>, abusos sexuales en las infancias, las violaciones en grupo, violencias de género en todos los ámbitos en que se desarrolla la mujer, siguen siendo moneda corriente y se profundizan en la Argentina.</w:t>
      </w:r>
    </w:p>
    <w:p w14:paraId="452972A2" w14:textId="77777777" w:rsidR="006B3D61" w:rsidRPr="00E61042" w:rsidRDefault="006B3D61" w:rsidP="00E61042">
      <w:pPr>
        <w:pStyle w:val="Normal1"/>
        <w:jc w:val="both"/>
        <w:rPr>
          <w:color w:val="000000" w:themeColor="text1"/>
        </w:rPr>
      </w:pPr>
    </w:p>
    <w:p w14:paraId="621F9999" w14:textId="77777777" w:rsidR="006B3D61" w:rsidRPr="00E61042" w:rsidRDefault="006B3D61" w:rsidP="00E61042">
      <w:pPr>
        <w:pStyle w:val="Normal1"/>
        <w:jc w:val="both"/>
        <w:rPr>
          <w:color w:val="000000" w:themeColor="text1"/>
        </w:rPr>
      </w:pPr>
      <w:r w:rsidRPr="00E61042">
        <w:rPr>
          <w:rFonts w:eastAsia="Times New Roman"/>
          <w:color w:val="000000" w:themeColor="text1"/>
        </w:rPr>
        <w:t>Esta</w:t>
      </w:r>
      <w:r w:rsidRPr="00865C1D">
        <w:rPr>
          <w:rFonts w:eastAsia="Times New Roman"/>
          <w:color w:val="000000" w:themeColor="text1"/>
        </w:rPr>
        <w:t xml:space="preserve"> lucha por la igualdad de derechos no solamente se gesta en la garganta como un grito contra los femicidios, sino también contra todas aquellas políticas y medidas que colocan a los cuerpos de las identidades femeninas como blanco directo de la violencia machista</w:t>
      </w:r>
      <w:r w:rsidRPr="00E61042">
        <w:rPr>
          <w:rFonts w:eastAsia="Times New Roman"/>
          <w:color w:val="000000" w:themeColor="text1"/>
        </w:rPr>
        <w:t xml:space="preserve">. Visibilizar </w:t>
      </w:r>
      <w:r w:rsidRPr="00865C1D">
        <w:rPr>
          <w:rFonts w:eastAsia="Times New Roman"/>
          <w:color w:val="000000" w:themeColor="text1"/>
        </w:rPr>
        <w:t xml:space="preserve">y entender que la violencia que sufrimos las mujeres ha tenido su caldo de cultivo en una sociedad que no está ajena a la falta de políticas </w:t>
      </w:r>
      <w:r w:rsidRPr="00E61042">
        <w:rPr>
          <w:rFonts w:eastAsia="Times New Roman"/>
          <w:color w:val="000000" w:themeColor="text1"/>
        </w:rPr>
        <w:t>públicas para resolver la problemática de género.</w:t>
      </w:r>
    </w:p>
    <w:p w14:paraId="7154803C" w14:textId="77777777" w:rsidR="00B40841" w:rsidRPr="00E61042" w:rsidRDefault="00B40841" w:rsidP="00E61042">
      <w:pPr>
        <w:pStyle w:val="Normal1"/>
        <w:jc w:val="both"/>
        <w:rPr>
          <w:color w:val="000000" w:themeColor="text1"/>
        </w:rPr>
      </w:pPr>
    </w:p>
    <w:p w14:paraId="51C86F16" w14:textId="77777777" w:rsidR="006B3D61" w:rsidRPr="000E46FB" w:rsidRDefault="006B3D61" w:rsidP="00E61042">
      <w:pPr>
        <w:pStyle w:val="Normal1"/>
        <w:jc w:val="both"/>
        <w:rPr>
          <w:b/>
          <w:color w:val="000000" w:themeColor="text1"/>
        </w:rPr>
      </w:pPr>
      <w:r w:rsidRPr="000E46FB">
        <w:rPr>
          <w:b/>
          <w:color w:val="000000" w:themeColor="text1"/>
        </w:rPr>
        <w:t>LAS MUJERES Y DISIDENCIAS EXIGIMOS:</w:t>
      </w:r>
    </w:p>
    <w:p w14:paraId="115A9169" w14:textId="77777777" w:rsidR="006B3D61" w:rsidRPr="00E61042" w:rsidRDefault="006B3D61" w:rsidP="00E61042">
      <w:pPr>
        <w:pStyle w:val="Normal1"/>
        <w:jc w:val="both"/>
        <w:rPr>
          <w:color w:val="000000" w:themeColor="text1"/>
        </w:rPr>
      </w:pPr>
    </w:p>
    <w:p w14:paraId="5A892AA1" w14:textId="355DEBEE" w:rsidR="00B40841" w:rsidRPr="00E61042" w:rsidRDefault="00B40841" w:rsidP="00E61042">
      <w:pPr>
        <w:pStyle w:val="Normal1"/>
        <w:numPr>
          <w:ilvl w:val="0"/>
          <w:numId w:val="2"/>
        </w:numPr>
        <w:jc w:val="both"/>
        <w:rPr>
          <w:color w:val="000000" w:themeColor="text1"/>
        </w:rPr>
      </w:pPr>
      <w:r w:rsidRPr="00E61042">
        <w:rPr>
          <w:color w:val="000000" w:themeColor="text1"/>
        </w:rPr>
        <w:t xml:space="preserve">“La deuda es con nosotras no con el FMI”, </w:t>
      </w:r>
      <w:r w:rsidR="00276565" w:rsidRPr="00E61042">
        <w:rPr>
          <w:color w:val="000000" w:themeColor="text1"/>
        </w:rPr>
        <w:t>exigimos</w:t>
      </w:r>
      <w:r w:rsidRPr="00E61042">
        <w:rPr>
          <w:color w:val="000000" w:themeColor="text1"/>
        </w:rPr>
        <w:t xml:space="preserve"> que se destine una partida presupuestaria extraordinaria para políticas de género de inmediato y precisamos una </w:t>
      </w:r>
      <w:r w:rsidRPr="00E61042">
        <w:rPr>
          <w:b/>
          <w:color w:val="000000" w:themeColor="text1"/>
        </w:rPr>
        <w:t>Ley de Emergencia Nacional contra la Violencia de Género</w:t>
      </w:r>
      <w:r w:rsidR="00276565" w:rsidRPr="00E61042">
        <w:rPr>
          <w:color w:val="000000" w:themeColor="text1"/>
        </w:rPr>
        <w:t>. Para refugios en cada pueblo, casas de atención y contención a las víctimas, patrocinios letrados gratuitos, etc.</w:t>
      </w:r>
      <w:r w:rsidR="00C11545" w:rsidRPr="00E61042">
        <w:rPr>
          <w:color w:val="000000" w:themeColor="text1"/>
        </w:rPr>
        <w:t xml:space="preserve"> Reconocer el estado de riesgo en el que nos encontramos las femineidades. </w:t>
      </w:r>
    </w:p>
    <w:p w14:paraId="5B355940" w14:textId="6C38C1C8" w:rsidR="00276565" w:rsidRPr="00E61042" w:rsidRDefault="00276565" w:rsidP="00E61042">
      <w:pPr>
        <w:pStyle w:val="Normal1"/>
        <w:numPr>
          <w:ilvl w:val="0"/>
          <w:numId w:val="2"/>
        </w:numPr>
        <w:jc w:val="both"/>
        <w:rPr>
          <w:color w:val="000000" w:themeColor="text1"/>
        </w:rPr>
      </w:pPr>
      <w:r w:rsidRPr="00E61042">
        <w:rPr>
          <w:color w:val="000000" w:themeColor="text1"/>
        </w:rPr>
        <w:t xml:space="preserve">Seguimos pidiendo </w:t>
      </w:r>
      <w:r w:rsidRPr="00E61042">
        <w:rPr>
          <w:b/>
          <w:color w:val="000000" w:themeColor="text1"/>
        </w:rPr>
        <w:t>Reforma Judicial Feminista</w:t>
      </w:r>
      <w:r w:rsidRPr="00E61042">
        <w:rPr>
          <w:color w:val="000000" w:themeColor="text1"/>
        </w:rPr>
        <w:t>, que termine con los juicios de credibilidad sobre las víctimas y transforme los métodos de abordaje con perspectiva de género.</w:t>
      </w:r>
      <w:r w:rsidR="00C11545" w:rsidRPr="00E61042">
        <w:rPr>
          <w:color w:val="000000" w:themeColor="text1"/>
        </w:rPr>
        <w:t xml:space="preserve"> Dando importancia al rol de las </w:t>
      </w:r>
      <w:proofErr w:type="spellStart"/>
      <w:r w:rsidR="00C11545" w:rsidRPr="00E61042">
        <w:rPr>
          <w:color w:val="000000" w:themeColor="text1"/>
        </w:rPr>
        <w:t>Promotorxs</w:t>
      </w:r>
      <w:proofErr w:type="spellEnd"/>
      <w:r w:rsidR="00C11545" w:rsidRPr="00E61042">
        <w:rPr>
          <w:color w:val="000000" w:themeColor="text1"/>
        </w:rPr>
        <w:t xml:space="preserve"> de género y Diversidad como auxiliar de la justicia a la hora de acompañar a personas en situación de Violencias. Es necesario conformar redes entre el Estado y las Organizaciones sociales que trabajamos el territorio, reconociendo el trabajo, monetariamente y laboral. Sostenemos la importancia de la formación con perspectiva de género y derechos humanos dentro de las fuerzas de seguridad funcionarios judiciales, que atienden las causas y las demandas de las personas en situación de Vulnerabilidad.</w:t>
      </w:r>
    </w:p>
    <w:p w14:paraId="28ADC245" w14:textId="77777777" w:rsidR="000F0583" w:rsidRPr="00E61042" w:rsidRDefault="006B3D61" w:rsidP="00E61042">
      <w:pPr>
        <w:pStyle w:val="Normal1"/>
        <w:numPr>
          <w:ilvl w:val="0"/>
          <w:numId w:val="2"/>
        </w:numPr>
        <w:jc w:val="both"/>
        <w:rPr>
          <w:color w:val="000000" w:themeColor="text1"/>
        </w:rPr>
      </w:pPr>
      <w:r w:rsidRPr="00E61042">
        <w:rPr>
          <w:color w:val="000000" w:themeColor="text1"/>
        </w:rPr>
        <w:lastRenderedPageBreak/>
        <w:t xml:space="preserve">Una </w:t>
      </w:r>
      <w:r w:rsidRPr="00E61042">
        <w:rPr>
          <w:b/>
          <w:color w:val="000000" w:themeColor="text1"/>
        </w:rPr>
        <w:t xml:space="preserve">Mesa </w:t>
      </w:r>
      <w:proofErr w:type="spellStart"/>
      <w:r w:rsidRPr="00E61042">
        <w:rPr>
          <w:b/>
          <w:color w:val="000000" w:themeColor="text1"/>
        </w:rPr>
        <w:t>Interpoderes</w:t>
      </w:r>
      <w:proofErr w:type="spellEnd"/>
      <w:r w:rsidRPr="00E61042">
        <w:rPr>
          <w:color w:val="000000" w:themeColor="text1"/>
        </w:rPr>
        <w:t>, para poder diseñar, implementar y evaluar un plan integral contra las violencias de género</w:t>
      </w:r>
      <w:r w:rsidR="008C3318" w:rsidRPr="00E61042">
        <w:rPr>
          <w:color w:val="000000" w:themeColor="text1"/>
        </w:rPr>
        <w:t>, con acompañamiento de las organizaciones de mujeres y disidencias</w:t>
      </w:r>
      <w:r w:rsidRPr="00E61042">
        <w:rPr>
          <w:color w:val="000000" w:themeColor="text1"/>
        </w:rPr>
        <w:t xml:space="preserve">. Y </w:t>
      </w:r>
      <w:r w:rsidR="008C3318" w:rsidRPr="00E61042">
        <w:rPr>
          <w:color w:val="000000" w:themeColor="text1"/>
        </w:rPr>
        <w:t>lograr</w:t>
      </w:r>
      <w:r w:rsidRPr="00E61042">
        <w:rPr>
          <w:color w:val="000000" w:themeColor="text1"/>
        </w:rPr>
        <w:t xml:space="preserve"> articular las acciones que llevarían a cabo los tres poderes en políticas públicas</w:t>
      </w:r>
      <w:r w:rsidR="008C3318" w:rsidRPr="00E61042">
        <w:rPr>
          <w:color w:val="000000" w:themeColor="text1"/>
        </w:rPr>
        <w:t xml:space="preserve"> que intenten resolver la problemática.</w:t>
      </w:r>
    </w:p>
    <w:p w14:paraId="2D0298A0" w14:textId="77777777" w:rsidR="008C3318" w:rsidRPr="00E61042" w:rsidRDefault="008C3318" w:rsidP="00E61042">
      <w:pPr>
        <w:pStyle w:val="Normal1"/>
        <w:numPr>
          <w:ilvl w:val="0"/>
          <w:numId w:val="2"/>
        </w:numPr>
        <w:jc w:val="both"/>
        <w:rPr>
          <w:color w:val="000000" w:themeColor="text1"/>
        </w:rPr>
      </w:pPr>
      <w:r w:rsidRPr="00E61042">
        <w:rPr>
          <w:color w:val="000000" w:themeColor="text1"/>
        </w:rPr>
        <w:t xml:space="preserve">Insistimos nuevamente en la necesidad de unificar y actualizar los registros de denuncias de los casos de violencia de género, que llegan a las diferentes instituciones que se encargan de tomarlas. Exigimos un </w:t>
      </w:r>
      <w:r w:rsidRPr="00E61042">
        <w:rPr>
          <w:b/>
          <w:color w:val="000000" w:themeColor="text1"/>
        </w:rPr>
        <w:t xml:space="preserve">Registro </w:t>
      </w:r>
      <w:r w:rsidR="00C11545" w:rsidRPr="00E61042">
        <w:rPr>
          <w:b/>
          <w:color w:val="000000" w:themeColor="text1"/>
        </w:rPr>
        <w:t>Ú</w:t>
      </w:r>
      <w:r w:rsidRPr="00E61042">
        <w:rPr>
          <w:b/>
          <w:color w:val="000000" w:themeColor="text1"/>
        </w:rPr>
        <w:t>nico de Denuncias de Casos de Violencia de Género</w:t>
      </w:r>
      <w:r w:rsidRPr="00E61042">
        <w:rPr>
          <w:color w:val="000000" w:themeColor="text1"/>
        </w:rPr>
        <w:t>.</w:t>
      </w:r>
    </w:p>
    <w:p w14:paraId="57A5F782" w14:textId="739DC25A" w:rsidR="008C3318" w:rsidRPr="00E61042" w:rsidRDefault="00C11545" w:rsidP="00E61042">
      <w:pPr>
        <w:pStyle w:val="Normal1"/>
        <w:numPr>
          <w:ilvl w:val="0"/>
          <w:numId w:val="2"/>
        </w:numPr>
        <w:jc w:val="both"/>
        <w:rPr>
          <w:color w:val="000000" w:themeColor="text1"/>
        </w:rPr>
      </w:pPr>
      <w:r w:rsidRPr="00E61042">
        <w:rPr>
          <w:b/>
          <w:color w:val="000000" w:themeColor="text1"/>
        </w:rPr>
        <w:t>Reconocer a la Economía Popular</w:t>
      </w:r>
      <w:r w:rsidRPr="00E61042">
        <w:rPr>
          <w:color w:val="000000" w:themeColor="text1"/>
        </w:rPr>
        <w:t xml:space="preserve"> como actora e impulsora de la economía regional, del trabajo colectivo, y solidario. Fortaleciendo el trabajo del Cuidado que recaen siempre en las compañeras, en merenderos y comedores donde trabajan y se </w:t>
      </w:r>
      <w:r w:rsidR="00485908" w:rsidRPr="00E61042">
        <w:rPr>
          <w:color w:val="000000" w:themeColor="text1"/>
        </w:rPr>
        <w:t>desarrollan, atendiendo</w:t>
      </w:r>
      <w:r w:rsidRPr="00E61042">
        <w:rPr>
          <w:color w:val="000000" w:themeColor="text1"/>
        </w:rPr>
        <w:t xml:space="preserve"> la emergencia alimentaria, el acompañamiento escolar y las actividades culturales y deportivas dentro de los espacios de </w:t>
      </w:r>
      <w:r w:rsidR="00485908" w:rsidRPr="00E61042">
        <w:rPr>
          <w:color w:val="000000" w:themeColor="text1"/>
        </w:rPr>
        <w:t>cuidados, garantizando</w:t>
      </w:r>
      <w:r w:rsidRPr="00E61042">
        <w:rPr>
          <w:color w:val="000000" w:themeColor="text1"/>
        </w:rPr>
        <w:t xml:space="preserve"> el acceso a los derechos y un salario mínimo vital y móvil para todas. </w:t>
      </w:r>
    </w:p>
    <w:p w14:paraId="151517B6" w14:textId="36A27939" w:rsidR="00155FC2" w:rsidRDefault="00C11545" w:rsidP="00E61042">
      <w:pPr>
        <w:pStyle w:val="Normal1"/>
        <w:numPr>
          <w:ilvl w:val="0"/>
          <w:numId w:val="2"/>
        </w:numPr>
        <w:jc w:val="both"/>
        <w:rPr>
          <w:color w:val="000000" w:themeColor="text1"/>
        </w:rPr>
      </w:pPr>
      <w:r w:rsidRPr="00E61042">
        <w:rPr>
          <w:color w:val="000000" w:themeColor="text1"/>
        </w:rPr>
        <w:t xml:space="preserve">Real </w:t>
      </w:r>
      <w:r w:rsidRPr="00485908">
        <w:rPr>
          <w:b/>
          <w:bCs/>
          <w:color w:val="000000" w:themeColor="text1"/>
        </w:rPr>
        <w:t>implementación del Cupo Laboral Trans</w:t>
      </w:r>
      <w:r w:rsidRPr="00E61042">
        <w:rPr>
          <w:color w:val="000000" w:themeColor="text1"/>
        </w:rPr>
        <w:t>, tanto en el sector público como el privado.</w:t>
      </w:r>
      <w:r w:rsidR="00485908" w:rsidRPr="00485908">
        <w:t xml:space="preserve"> </w:t>
      </w:r>
      <w:r w:rsidR="00485908" w:rsidRPr="00485908">
        <w:rPr>
          <w:color w:val="000000" w:themeColor="text1"/>
        </w:rPr>
        <w:t>Necesitam</w:t>
      </w:r>
      <w:r w:rsidR="00485908">
        <w:rPr>
          <w:color w:val="000000" w:themeColor="text1"/>
        </w:rPr>
        <w:t>o</w:t>
      </w:r>
      <w:r w:rsidR="00485908" w:rsidRPr="00485908">
        <w:rPr>
          <w:color w:val="000000" w:themeColor="text1"/>
        </w:rPr>
        <w:t>s</w:t>
      </w:r>
      <w:r w:rsidR="00485908">
        <w:rPr>
          <w:color w:val="000000" w:themeColor="text1"/>
        </w:rPr>
        <w:t xml:space="preserve"> que</w:t>
      </w:r>
      <w:r w:rsidR="00485908" w:rsidRPr="00485908">
        <w:rPr>
          <w:color w:val="000000" w:themeColor="text1"/>
        </w:rPr>
        <w:t xml:space="preserve"> se vean las vías necesarias para poder llevar adelante el cumplimiento del cupo laboral para Personas Travestis, Transexuales y </w:t>
      </w:r>
      <w:proofErr w:type="spellStart"/>
      <w:r w:rsidR="00485908" w:rsidRPr="00485908">
        <w:rPr>
          <w:color w:val="000000" w:themeColor="text1"/>
        </w:rPr>
        <w:t>Transgenero</w:t>
      </w:r>
      <w:proofErr w:type="spellEnd"/>
      <w:r w:rsidR="00485908" w:rsidRPr="00485908">
        <w:rPr>
          <w:color w:val="000000" w:themeColor="text1"/>
        </w:rPr>
        <w:t xml:space="preserve">, dando así una </w:t>
      </w:r>
      <w:r w:rsidR="00485908" w:rsidRPr="00485908">
        <w:rPr>
          <w:color w:val="000000" w:themeColor="text1"/>
        </w:rPr>
        <w:t>sensación de</w:t>
      </w:r>
      <w:r w:rsidR="00485908" w:rsidRPr="00485908">
        <w:rPr>
          <w:color w:val="000000" w:themeColor="text1"/>
        </w:rPr>
        <w:t xml:space="preserve"> igualdad de </w:t>
      </w:r>
      <w:r w:rsidR="00485908" w:rsidRPr="00485908">
        <w:rPr>
          <w:color w:val="000000" w:themeColor="text1"/>
        </w:rPr>
        <w:t>oportunidades</w:t>
      </w:r>
      <w:r w:rsidR="00485908" w:rsidRPr="00485908">
        <w:rPr>
          <w:color w:val="000000" w:themeColor="text1"/>
        </w:rPr>
        <w:t xml:space="preserve"> para seguir sumando hacia una Sociedad 100 porciento inclusiva, según lo estipula el Ley 1473/2019.</w:t>
      </w:r>
    </w:p>
    <w:p w14:paraId="0F93536F" w14:textId="22F23566" w:rsidR="0006050B" w:rsidRPr="0006050B" w:rsidRDefault="0006050B" w:rsidP="0006050B">
      <w:pPr>
        <w:pStyle w:val="Normal1"/>
        <w:numPr>
          <w:ilvl w:val="0"/>
          <w:numId w:val="2"/>
        </w:numPr>
        <w:jc w:val="both"/>
        <w:rPr>
          <w:color w:val="000000" w:themeColor="text1"/>
        </w:rPr>
      </w:pPr>
      <w:r w:rsidRPr="0006050B">
        <w:rPr>
          <w:color w:val="000000" w:themeColor="text1"/>
        </w:rPr>
        <w:t xml:space="preserve">Solicitamos, en nombre de las víctimas de trata de personas, ya sea </w:t>
      </w:r>
      <w:r>
        <w:rPr>
          <w:color w:val="000000" w:themeColor="text1"/>
        </w:rPr>
        <w:t>por</w:t>
      </w:r>
      <w:r w:rsidRPr="0006050B">
        <w:rPr>
          <w:color w:val="000000" w:themeColor="text1"/>
        </w:rPr>
        <w:t xml:space="preserve"> explotación laboral o sexual, puedan ser incorporadas dentro de un programa. Todos los existentes son para víctimas de violencia de género. Hoy en día solo queda el Potenciar, pero tampoco está teniendo cupo. </w:t>
      </w:r>
    </w:p>
    <w:p w14:paraId="12115F9E" w14:textId="373E9740" w:rsidR="0006050B" w:rsidRPr="0006050B" w:rsidRDefault="0006050B" w:rsidP="0006050B">
      <w:pPr>
        <w:pStyle w:val="Normal1"/>
        <w:ind w:left="720"/>
        <w:jc w:val="both"/>
        <w:rPr>
          <w:color w:val="000000" w:themeColor="text1"/>
        </w:rPr>
      </w:pPr>
      <w:r w:rsidRPr="0006050B">
        <w:rPr>
          <w:color w:val="000000" w:themeColor="text1"/>
        </w:rPr>
        <w:t>Nuestra provincia tiene muchos casos en la actualidad y esperan meses para, ALGUNAS, poder recibir ayuda excepcional.  Nunca nada que perdure en el tiempo</w:t>
      </w:r>
      <w:r>
        <w:rPr>
          <w:color w:val="000000" w:themeColor="text1"/>
        </w:rPr>
        <w:t xml:space="preserve">. </w:t>
      </w:r>
      <w:r w:rsidRPr="0006050B">
        <w:rPr>
          <w:color w:val="000000" w:themeColor="text1"/>
        </w:rPr>
        <w:t xml:space="preserve">No </w:t>
      </w:r>
      <w:r>
        <w:rPr>
          <w:color w:val="000000" w:themeColor="text1"/>
        </w:rPr>
        <w:t>existe</w:t>
      </w:r>
      <w:r w:rsidRPr="0006050B">
        <w:rPr>
          <w:color w:val="000000" w:themeColor="text1"/>
        </w:rPr>
        <w:t xml:space="preserve"> un programa que destine ayuda para armar un emprendimiento ya sea en área urbana o rural.</w:t>
      </w:r>
    </w:p>
    <w:p w14:paraId="653B60A8" w14:textId="77777777" w:rsidR="00155FC2" w:rsidRPr="00E61042" w:rsidRDefault="00155FC2" w:rsidP="00E61042">
      <w:pPr>
        <w:pStyle w:val="Normal1"/>
        <w:numPr>
          <w:ilvl w:val="0"/>
          <w:numId w:val="2"/>
        </w:numPr>
        <w:jc w:val="both"/>
        <w:rPr>
          <w:color w:val="000000" w:themeColor="text1"/>
        </w:rPr>
      </w:pPr>
      <w:r w:rsidRPr="00E61042">
        <w:rPr>
          <w:color w:val="000000" w:themeColor="text1"/>
        </w:rPr>
        <w:t xml:space="preserve">Exigimos que los </w:t>
      </w:r>
      <w:r w:rsidRPr="00E61042">
        <w:rPr>
          <w:b/>
          <w:color w:val="000000" w:themeColor="text1"/>
        </w:rPr>
        <w:t>funcionarios públicos denunciados por violencia de género</w:t>
      </w:r>
      <w:r w:rsidRPr="00E61042">
        <w:rPr>
          <w:color w:val="000000" w:themeColor="text1"/>
        </w:rPr>
        <w:t xml:space="preserve">, sobre todo los delitos contra la integridad sexual de las mujeres, sean </w:t>
      </w:r>
      <w:r w:rsidRPr="00E61042">
        <w:rPr>
          <w:b/>
          <w:color w:val="000000" w:themeColor="text1"/>
        </w:rPr>
        <w:t>suspendidos de sus funciones y se investigue con celeridad</w:t>
      </w:r>
      <w:r w:rsidRPr="00E61042">
        <w:rPr>
          <w:color w:val="000000" w:themeColor="text1"/>
        </w:rPr>
        <w:t>, por tratarse de personas de responsabilidad política institucional.</w:t>
      </w:r>
    </w:p>
    <w:p w14:paraId="16B31338" w14:textId="642AE647" w:rsidR="00C11545" w:rsidRPr="007674C5" w:rsidRDefault="00155FC2" w:rsidP="007674C5">
      <w:pPr>
        <w:pStyle w:val="Normal1"/>
        <w:numPr>
          <w:ilvl w:val="0"/>
          <w:numId w:val="2"/>
        </w:numPr>
        <w:jc w:val="both"/>
        <w:rPr>
          <w:color w:val="000000" w:themeColor="text1"/>
        </w:rPr>
      </w:pPr>
      <w:r w:rsidRPr="00E61042">
        <w:rPr>
          <w:color w:val="000000" w:themeColor="text1"/>
        </w:rPr>
        <w:t>Exigimos que ningún municipio nos cierre las puertas, como ocurrió con el municipio de Resistencia.</w:t>
      </w:r>
    </w:p>
    <w:p w14:paraId="6EF4F933" w14:textId="77777777" w:rsidR="00C11545" w:rsidRPr="00E61042" w:rsidRDefault="00C11545" w:rsidP="00E61042">
      <w:pPr>
        <w:pStyle w:val="Normal1"/>
        <w:jc w:val="both"/>
        <w:rPr>
          <w:color w:val="000000" w:themeColor="text1"/>
        </w:rPr>
      </w:pPr>
    </w:p>
    <w:p w14:paraId="4FC7A65D" w14:textId="5CD12063" w:rsidR="00C11545" w:rsidRDefault="00C11545" w:rsidP="00E61042">
      <w:pPr>
        <w:pStyle w:val="Normal1"/>
        <w:jc w:val="both"/>
        <w:rPr>
          <w:color w:val="000000" w:themeColor="text1"/>
        </w:rPr>
      </w:pPr>
    </w:p>
    <w:p w14:paraId="5DD453B3" w14:textId="77777777" w:rsidR="007674C5" w:rsidRPr="00E61042" w:rsidRDefault="007674C5" w:rsidP="00E61042">
      <w:pPr>
        <w:pStyle w:val="Normal1"/>
        <w:jc w:val="both"/>
        <w:rPr>
          <w:color w:val="000000" w:themeColor="text1"/>
        </w:rPr>
      </w:pPr>
    </w:p>
    <w:p w14:paraId="3946275C" w14:textId="77777777" w:rsidR="00C11545" w:rsidRPr="00E61042" w:rsidRDefault="00C11545" w:rsidP="00E61042">
      <w:pPr>
        <w:pStyle w:val="Normal1"/>
        <w:jc w:val="both"/>
        <w:rPr>
          <w:color w:val="000000" w:themeColor="text1"/>
        </w:rPr>
      </w:pPr>
      <w:r w:rsidRPr="00E61042">
        <w:rPr>
          <w:color w:val="000000" w:themeColor="text1"/>
        </w:rPr>
        <w:t xml:space="preserve">Todas las exigencias </w:t>
      </w:r>
      <w:r w:rsidR="00155FC2" w:rsidRPr="00E61042">
        <w:rPr>
          <w:color w:val="000000" w:themeColor="text1"/>
        </w:rPr>
        <w:t xml:space="preserve">que tenemos las mujeres y diversidades serian requerimientos vacíos sin la pasta que lo sustente, por eso nos mencionamos en contra del acuerdo con el Fondo Monetario Internacional, </w:t>
      </w:r>
      <w:r w:rsidR="00E61042" w:rsidRPr="00E61042">
        <w:rPr>
          <w:color w:val="000000" w:themeColor="text1"/>
        </w:rPr>
        <w:t>repetimos una vez má</w:t>
      </w:r>
      <w:r w:rsidR="00155FC2" w:rsidRPr="00E61042">
        <w:rPr>
          <w:color w:val="000000" w:themeColor="text1"/>
        </w:rPr>
        <w:t xml:space="preserve">s y todas las veces que sean necesarias: </w:t>
      </w:r>
      <w:r w:rsidR="00E61042" w:rsidRPr="00E61042">
        <w:rPr>
          <w:color w:val="000000" w:themeColor="text1"/>
        </w:rPr>
        <w:t>“La</w:t>
      </w:r>
      <w:r w:rsidR="00155FC2" w:rsidRPr="00E61042">
        <w:rPr>
          <w:color w:val="000000" w:themeColor="text1"/>
        </w:rPr>
        <w:t xml:space="preserve"> deuda es con nosotras no con el FMI”.</w:t>
      </w:r>
    </w:p>
    <w:p w14:paraId="5360CBA3" w14:textId="77777777" w:rsidR="00E61042" w:rsidRPr="00E61042" w:rsidRDefault="00E61042" w:rsidP="00E61042">
      <w:pPr>
        <w:pStyle w:val="Normal1"/>
        <w:jc w:val="both"/>
        <w:rPr>
          <w:color w:val="000000" w:themeColor="text1"/>
        </w:rPr>
      </w:pPr>
    </w:p>
    <w:p w14:paraId="4371168A" w14:textId="77777777" w:rsidR="00155FC2" w:rsidRPr="00E61042" w:rsidRDefault="00155FC2" w:rsidP="00E61042">
      <w:pPr>
        <w:pStyle w:val="Normal1"/>
        <w:shd w:val="clear" w:color="auto" w:fill="FFFFFF"/>
        <w:spacing w:after="160"/>
        <w:jc w:val="both"/>
        <w:rPr>
          <w:color w:val="000000" w:themeColor="text1"/>
          <w:highlight w:val="white"/>
        </w:rPr>
      </w:pPr>
      <w:r w:rsidRPr="00E61042">
        <w:rPr>
          <w:color w:val="000000" w:themeColor="text1"/>
        </w:rPr>
        <w:lastRenderedPageBreak/>
        <w:t xml:space="preserve">Porque entendemos que </w:t>
      </w:r>
      <w:r w:rsidR="00E61042" w:rsidRPr="00E61042">
        <w:rPr>
          <w:color w:val="000000" w:themeColor="text1"/>
        </w:rPr>
        <w:t>el acuerdo con el FMI se está</w:t>
      </w:r>
      <w:r w:rsidRPr="00E61042">
        <w:rPr>
          <w:color w:val="000000" w:themeColor="text1"/>
        </w:rPr>
        <w:t xml:space="preserve"> legitimando una deuda que en realidad es una estafa y en vez de pagarla los que se la fugaron, se termina cargando sobre las espaldas del pueblo, los cuerpos y las vidas de las mujeres, durante más de una década, una enorme mochila impagable y odiosa. Con revisiones cada 3 meses con una comitiva extranjera, violando nuestra soberanía, imponen la reducción del déficit fiscal, lo que significa más ajuste para el pueblo que </w:t>
      </w:r>
      <w:r w:rsidRPr="00E61042">
        <w:rPr>
          <w:color w:val="000000" w:themeColor="text1"/>
          <w:highlight w:val="white"/>
        </w:rPr>
        <w:t>recaerá sobre todo en los cuerpos y las vidas de las mujeres y disidencias, infancias y ancianidades y solo fortalecerá a los sectores reaccionarios que quieren volver al gobierno.</w:t>
      </w:r>
      <w:r w:rsidR="00E61042">
        <w:rPr>
          <w:color w:val="000000" w:themeColor="text1"/>
          <w:highlight w:val="white"/>
        </w:rPr>
        <w:t xml:space="preserve"> Con este acuerdo estamos atadas de pie y manos con el FMI.</w:t>
      </w:r>
    </w:p>
    <w:p w14:paraId="647A7C4E" w14:textId="77777777" w:rsidR="00E61042" w:rsidRPr="000E46FB" w:rsidRDefault="00E61042" w:rsidP="000E46FB">
      <w:pPr>
        <w:pStyle w:val="Normal1"/>
        <w:shd w:val="clear" w:color="auto" w:fill="FFFFFF"/>
        <w:spacing w:after="160"/>
        <w:jc w:val="both"/>
        <w:rPr>
          <w:color w:val="000000" w:themeColor="text1"/>
          <w:highlight w:val="white"/>
        </w:rPr>
      </w:pPr>
      <w:r w:rsidRPr="00E61042">
        <w:rPr>
          <w:color w:val="000000" w:themeColor="text1"/>
        </w:rPr>
        <w:t>Los presupuestos y las políticas para atenuar las violencias por razones de género, seguirán atendiendo las emergencias siempre que haya un movimiento de mujeres que impulse la lucha y el Estado seguirá llegando tarde si no se transforman estas cuestiones de fondo.</w:t>
      </w:r>
    </w:p>
    <w:p w14:paraId="49FFA3D0" w14:textId="77777777" w:rsidR="00FB7763" w:rsidRPr="00E61042" w:rsidRDefault="00E61042" w:rsidP="00E6104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lang w:eastAsia="es-AR"/>
        </w:rPr>
      </w:pPr>
      <w:r w:rsidRPr="00E61042">
        <w:rPr>
          <w:rFonts w:ascii="Arial" w:eastAsia="Arial" w:hAnsi="Arial" w:cs="Arial"/>
          <w:color w:val="000000" w:themeColor="text1"/>
          <w:lang w:eastAsia="es-AR"/>
        </w:rPr>
        <w:t xml:space="preserve">Las mujeres y diversidades estamos como siempre </w:t>
      </w:r>
      <w:r w:rsidR="00FB7763" w:rsidRPr="00865C1D">
        <w:rPr>
          <w:rFonts w:ascii="Arial" w:eastAsia="Times New Roman" w:hAnsi="Arial" w:cs="Arial"/>
          <w:color w:val="000000" w:themeColor="text1"/>
          <w:lang w:eastAsia="es-AR"/>
        </w:rPr>
        <w:t>en la</w:t>
      </w:r>
      <w:r>
        <w:rPr>
          <w:rFonts w:ascii="Arial" w:eastAsia="Times New Roman" w:hAnsi="Arial" w:cs="Arial"/>
          <w:color w:val="000000" w:themeColor="text1"/>
          <w:lang w:eastAsia="es-AR"/>
        </w:rPr>
        <w:t>s</w:t>
      </w:r>
      <w:r w:rsidR="00FB7763" w:rsidRPr="00865C1D">
        <w:rPr>
          <w:rFonts w:ascii="Arial" w:eastAsia="Times New Roman" w:hAnsi="Arial" w:cs="Arial"/>
          <w:color w:val="000000" w:themeColor="text1"/>
          <w:lang w:eastAsia="es-AR"/>
        </w:rPr>
        <w:t xml:space="preserve"> calle</w:t>
      </w:r>
      <w:r>
        <w:rPr>
          <w:rFonts w:ascii="Arial" w:eastAsia="Times New Roman" w:hAnsi="Arial" w:cs="Arial"/>
          <w:color w:val="000000" w:themeColor="text1"/>
          <w:lang w:eastAsia="es-AR"/>
        </w:rPr>
        <w:t>s</w:t>
      </w:r>
      <w:r w:rsidR="00FB7763" w:rsidRPr="00865C1D">
        <w:rPr>
          <w:rFonts w:ascii="Arial" w:eastAsia="Times New Roman" w:hAnsi="Arial" w:cs="Arial"/>
          <w:color w:val="000000" w:themeColor="text1"/>
          <w:lang w:eastAsia="es-AR"/>
        </w:rPr>
        <w:t>, m</w:t>
      </w:r>
      <w:r>
        <w:rPr>
          <w:rFonts w:ascii="Arial" w:eastAsia="Times New Roman" w:hAnsi="Arial" w:cs="Arial"/>
          <w:color w:val="000000" w:themeColor="text1"/>
          <w:lang w:eastAsia="es-AR"/>
        </w:rPr>
        <w:t>archando, gritando, denunciando y</w:t>
      </w:r>
      <w:r w:rsidR="00FB7763" w:rsidRPr="00865C1D">
        <w:rPr>
          <w:rFonts w:ascii="Arial" w:eastAsia="Times New Roman" w:hAnsi="Arial" w:cs="Arial"/>
          <w:color w:val="000000" w:themeColor="text1"/>
          <w:lang w:eastAsia="es-AR"/>
        </w:rPr>
        <w:t xml:space="preserve"> exigiendo juntas, para segui</w:t>
      </w:r>
      <w:r w:rsidR="000E46FB">
        <w:rPr>
          <w:rFonts w:ascii="Arial" w:eastAsia="Times New Roman" w:hAnsi="Arial" w:cs="Arial"/>
          <w:color w:val="000000" w:themeColor="text1"/>
          <w:lang w:eastAsia="es-AR"/>
        </w:rPr>
        <w:t xml:space="preserve">r fortaleciendo la unidad </w:t>
      </w:r>
      <w:r w:rsidR="00FB7763" w:rsidRPr="00865C1D">
        <w:rPr>
          <w:rFonts w:ascii="Arial" w:eastAsia="Times New Roman" w:hAnsi="Arial" w:cs="Arial"/>
          <w:color w:val="000000" w:themeColor="text1"/>
          <w:lang w:eastAsia="es-AR"/>
        </w:rPr>
        <w:t>co</w:t>
      </w:r>
      <w:r w:rsidRPr="00E61042">
        <w:rPr>
          <w:rFonts w:ascii="Arial" w:eastAsia="Times New Roman" w:hAnsi="Arial" w:cs="Arial"/>
          <w:color w:val="000000" w:themeColor="text1"/>
          <w:lang w:eastAsia="es-AR"/>
        </w:rPr>
        <w:t>n diferencias y contradicciones</w:t>
      </w:r>
      <w:r w:rsidR="00FB7763" w:rsidRPr="00865C1D">
        <w:rPr>
          <w:rFonts w:ascii="Arial" w:eastAsia="Times New Roman" w:hAnsi="Arial" w:cs="Arial"/>
          <w:color w:val="000000" w:themeColor="text1"/>
          <w:lang w:eastAsia="es-AR"/>
        </w:rPr>
        <w:t>. Porque, luchamos juntas, o nos matan por separado.</w:t>
      </w:r>
    </w:p>
    <w:p w14:paraId="6F3C367B" w14:textId="77777777" w:rsidR="00E61042" w:rsidRPr="00E61042" w:rsidRDefault="00E61042" w:rsidP="00E6104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lang w:eastAsia="es-AR"/>
        </w:rPr>
      </w:pPr>
    </w:p>
    <w:p w14:paraId="7402F74E" w14:textId="77777777" w:rsidR="00E61042" w:rsidRPr="00865C1D" w:rsidRDefault="00E61042" w:rsidP="00E6104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lang w:eastAsia="es-AR"/>
        </w:rPr>
      </w:pPr>
      <w:r w:rsidRPr="00E61042">
        <w:rPr>
          <w:rFonts w:ascii="Arial" w:eastAsia="Times New Roman" w:hAnsi="Arial" w:cs="Arial"/>
          <w:color w:val="000000" w:themeColor="text1"/>
          <w:lang w:eastAsia="es-AR"/>
        </w:rPr>
        <w:t>Hasta que “NI UNA MENOS” se haga realidad y por “VIVAS, LIBRES Y CUIDADAS” nos queremos, “LA DEUDA ES CON NOSOTRAS NO CON EL FMI”.</w:t>
      </w:r>
    </w:p>
    <w:p w14:paraId="30D65775" w14:textId="77777777" w:rsidR="009C5F7A" w:rsidRDefault="009C5F7A" w:rsidP="009C5F7A">
      <w:pPr>
        <w:jc w:val="both"/>
      </w:pPr>
    </w:p>
    <w:p w14:paraId="29E6018A" w14:textId="77777777" w:rsidR="009C5F7A" w:rsidRDefault="009C5F7A" w:rsidP="009C5F7A">
      <w:pPr>
        <w:jc w:val="both"/>
      </w:pPr>
    </w:p>
    <w:p w14:paraId="77D5E365" w14:textId="77777777" w:rsidR="00865C1D" w:rsidRDefault="00865C1D" w:rsidP="009C5F7A">
      <w:pPr>
        <w:jc w:val="both"/>
      </w:pPr>
    </w:p>
    <w:p w14:paraId="638198D8" w14:textId="77777777" w:rsidR="00865C1D" w:rsidRDefault="00865C1D" w:rsidP="009C5F7A">
      <w:pPr>
        <w:jc w:val="both"/>
      </w:pPr>
    </w:p>
    <w:p w14:paraId="7DD179BF" w14:textId="77777777" w:rsidR="009C5F7A" w:rsidRDefault="009C5F7A" w:rsidP="009C5F7A">
      <w:pPr>
        <w:jc w:val="both"/>
      </w:pPr>
    </w:p>
    <w:sectPr w:rsidR="009C5F7A" w:rsidSect="006D29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8F90" w14:textId="77777777" w:rsidR="00CE723C" w:rsidRDefault="00CE723C" w:rsidP="008C3318">
      <w:pPr>
        <w:spacing w:after="0" w:line="240" w:lineRule="auto"/>
      </w:pPr>
      <w:r>
        <w:separator/>
      </w:r>
    </w:p>
  </w:endnote>
  <w:endnote w:type="continuationSeparator" w:id="0">
    <w:p w14:paraId="6DF2127B" w14:textId="77777777" w:rsidR="00CE723C" w:rsidRDefault="00CE723C" w:rsidP="008C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A91F" w14:textId="77777777" w:rsidR="00CE723C" w:rsidRDefault="00CE723C" w:rsidP="008C3318">
      <w:pPr>
        <w:spacing w:after="0" w:line="240" w:lineRule="auto"/>
      </w:pPr>
      <w:r>
        <w:separator/>
      </w:r>
    </w:p>
  </w:footnote>
  <w:footnote w:type="continuationSeparator" w:id="0">
    <w:p w14:paraId="0A0C8A16" w14:textId="77777777" w:rsidR="00CE723C" w:rsidRDefault="00CE723C" w:rsidP="008C3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581F"/>
    <w:multiLevelType w:val="hybridMultilevel"/>
    <w:tmpl w:val="441663CC"/>
    <w:lvl w:ilvl="0" w:tplc="C354E1E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000000" w:themeColor="text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4419"/>
    <w:multiLevelType w:val="hybridMultilevel"/>
    <w:tmpl w:val="34028F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46257">
    <w:abstractNumId w:val="1"/>
  </w:num>
  <w:num w:numId="2" w16cid:durableId="155041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F7A"/>
    <w:rsid w:val="00010CD1"/>
    <w:rsid w:val="0006050B"/>
    <w:rsid w:val="000A5E97"/>
    <w:rsid w:val="000E46FB"/>
    <w:rsid w:val="000F0583"/>
    <w:rsid w:val="00155FC2"/>
    <w:rsid w:val="001900DD"/>
    <w:rsid w:val="001E79CC"/>
    <w:rsid w:val="00276565"/>
    <w:rsid w:val="003008AF"/>
    <w:rsid w:val="004212C3"/>
    <w:rsid w:val="00485908"/>
    <w:rsid w:val="006B3D61"/>
    <w:rsid w:val="006D292B"/>
    <w:rsid w:val="007674C5"/>
    <w:rsid w:val="0077039F"/>
    <w:rsid w:val="00824035"/>
    <w:rsid w:val="00865C1D"/>
    <w:rsid w:val="008C3318"/>
    <w:rsid w:val="009C5F7A"/>
    <w:rsid w:val="00A96175"/>
    <w:rsid w:val="00B2314F"/>
    <w:rsid w:val="00B40841"/>
    <w:rsid w:val="00C11545"/>
    <w:rsid w:val="00CE723C"/>
    <w:rsid w:val="00D21C75"/>
    <w:rsid w:val="00D43D98"/>
    <w:rsid w:val="00E50714"/>
    <w:rsid w:val="00E61042"/>
    <w:rsid w:val="00EF01C1"/>
    <w:rsid w:val="00FB7763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D7E2E"/>
  <w15:docId w15:val="{03889439-1217-4E79-8B0A-4E49E375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9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C5F7A"/>
    <w:pPr>
      <w:spacing w:after="0"/>
    </w:pPr>
    <w:rPr>
      <w:rFonts w:ascii="Arial" w:eastAsia="Arial" w:hAnsi="Arial" w:cs="Arial"/>
      <w:lang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8C3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3318"/>
  </w:style>
  <w:style w:type="paragraph" w:styleId="Piedepgina">
    <w:name w:val="footer"/>
    <w:basedOn w:val="Normal"/>
    <w:link w:val="PiedepginaCar"/>
    <w:uiPriority w:val="99"/>
    <w:semiHidden/>
    <w:unhideWhenUsed/>
    <w:rsid w:val="008C3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27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1303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oschwartz</dc:creator>
  <cp:lastModifiedBy>Valeria</cp:lastModifiedBy>
  <cp:revision>5</cp:revision>
  <dcterms:created xsi:type="dcterms:W3CDTF">2022-06-02T12:49:00Z</dcterms:created>
  <dcterms:modified xsi:type="dcterms:W3CDTF">2022-06-02T21:38:00Z</dcterms:modified>
</cp:coreProperties>
</file>